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6" w:rsidRPr="0041024B" w:rsidRDefault="007F5571" w:rsidP="00285B8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A79" w:rsidRPr="0041024B" w:rsidRDefault="00B1033D" w:rsidP="00285B8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41024B">
        <w:rPr>
          <w:rFonts w:ascii="Times New Roman" w:hAnsi="Times New Roman" w:cs="Times New Roman"/>
          <w:b/>
          <w:sz w:val="24"/>
          <w:szCs w:val="24"/>
        </w:rPr>
        <w:t>I</w:t>
      </w:r>
      <w:r w:rsidRPr="0041024B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3F0A79" w:rsidRPr="0041024B" w:rsidRDefault="00B1033D" w:rsidP="00285B81">
      <w:pPr>
        <w:spacing w:after="120" w:line="36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B">
        <w:rPr>
          <w:rFonts w:ascii="Times New Roman" w:hAnsi="Times New Roman" w:cs="Times New Roman"/>
          <w:b/>
          <w:sz w:val="24"/>
          <w:szCs w:val="24"/>
        </w:rPr>
        <w:t>TERMO DE EXECUÇÃO CULTURAL</w:t>
      </w:r>
      <w:r w:rsidR="00285B81" w:rsidRPr="0041024B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2355FB" w:rsidRPr="0041024B">
        <w:rPr>
          <w:rFonts w:ascii="Times New Roman" w:hAnsi="Times New Roman" w:cs="Times New Roman"/>
          <w:b/>
          <w:sz w:val="24"/>
          <w:szCs w:val="24"/>
        </w:rPr>
        <w:t>_____</w:t>
      </w:r>
      <w:r w:rsidR="00285B81" w:rsidRPr="0041024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F0A79" w:rsidRPr="0041024B" w:rsidRDefault="00285B81" w:rsidP="00285B81">
      <w:pPr>
        <w:spacing w:after="12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Concessão de Apoio Financeiro a Ações Culturais Contempladas pelo Edital Nº </w:t>
      </w:r>
      <w:r w:rsidR="001D75D0">
        <w:rPr>
          <w:rFonts w:ascii="Times New Roman" w:hAnsi="Times New Roman" w:cs="Times New Roman"/>
          <w:b/>
          <w:bCs/>
          <w:sz w:val="24"/>
          <w:szCs w:val="24"/>
        </w:rPr>
        <w:t>002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41024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 nos termos da Lei Complementar 195/2022 (Lei Paulo Gustavo), do Decreto 11.525/2023 (Decreto Paulo Gustavo) e do Decreto 11.453/2023 (Decreto de Fomento).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1.1 O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B81" w:rsidRPr="0041024B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B91BA6" w:rsidRPr="0041024B">
        <w:rPr>
          <w:rFonts w:ascii="Times New Roman" w:hAnsi="Times New Roman" w:cs="Times New Roman"/>
          <w:sz w:val="24"/>
          <w:szCs w:val="24"/>
        </w:rPr>
        <w:t>de Canindé de São Francisco</w:t>
      </w:r>
      <w:r w:rsidRPr="0041024B">
        <w:rPr>
          <w:rFonts w:ascii="Times New Roman" w:hAnsi="Times New Roman" w:cs="Times New Roman"/>
          <w:sz w:val="24"/>
          <w:szCs w:val="24"/>
        </w:rPr>
        <w:t xml:space="preserve">, neste ato representado </w:t>
      </w:r>
      <w:r w:rsidR="007F5571" w:rsidRPr="0041024B">
        <w:rPr>
          <w:rFonts w:ascii="Times New Roman" w:hAnsi="Times New Roman" w:cs="Times New Roman"/>
          <w:sz w:val="24"/>
          <w:szCs w:val="24"/>
        </w:rPr>
        <w:t>pela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="007F5571" w:rsidRPr="0041024B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F5571" w:rsidRPr="0041024B">
        <w:rPr>
          <w:rFonts w:ascii="Times New Roman" w:hAnsi="Times New Roman" w:cs="Times New Roman"/>
          <w:sz w:val="24"/>
          <w:szCs w:val="24"/>
        </w:rPr>
        <w:t xml:space="preserve">de Cultura, Lazer e Turismo, </w:t>
      </w:r>
      <w:r w:rsidR="0041024B" w:rsidRPr="0041024B">
        <w:rPr>
          <w:rFonts w:ascii="Times New Roman" w:hAnsi="Times New Roman" w:cs="Times New Roman"/>
          <w:sz w:val="24"/>
          <w:szCs w:val="24"/>
        </w:rPr>
        <w:t xml:space="preserve">a </w:t>
      </w:r>
      <w:r w:rsidR="007F5571" w:rsidRPr="0041024B">
        <w:rPr>
          <w:rFonts w:ascii="Times New Roman" w:hAnsi="Times New Roman" w:cs="Times New Roman"/>
          <w:sz w:val="24"/>
          <w:szCs w:val="24"/>
        </w:rPr>
        <w:t>Senhora Patrícia Vitor Santos da Silva</w:t>
      </w:r>
      <w:r w:rsidRPr="0041024B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AGENTE CULTURAL, [INDICAR NOME DO(A) AGENTE CULTURAL CONTEMPLADO</w:t>
      </w:r>
      <w:r w:rsidRPr="0041024B">
        <w:rPr>
          <w:rFonts w:ascii="Times New Roman" w:hAnsi="Times New Roman" w:cs="Times New Roman"/>
          <w:sz w:val="24"/>
          <w:szCs w:val="24"/>
        </w:rPr>
        <w:t>], portador(a) do RG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Nº DO RG</w:t>
      </w:r>
      <w:r w:rsidRPr="0041024B">
        <w:rPr>
          <w:rFonts w:ascii="Times New Roman" w:hAnsi="Times New Roman" w:cs="Times New Roman"/>
          <w:sz w:val="24"/>
          <w:szCs w:val="24"/>
        </w:rPr>
        <w:t>], expedida em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ÓRGÃO EXPEDIDOR</w:t>
      </w:r>
      <w:r w:rsidRPr="0041024B">
        <w:rPr>
          <w:rFonts w:ascii="Times New Roman" w:hAnsi="Times New Roman" w:cs="Times New Roman"/>
          <w:sz w:val="24"/>
          <w:szCs w:val="24"/>
        </w:rPr>
        <w:t>], CPF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Nº DO CPF</w:t>
      </w:r>
      <w:r w:rsidRPr="0041024B">
        <w:rPr>
          <w:rFonts w:ascii="Times New Roman" w:hAnsi="Times New Roman" w:cs="Times New Roman"/>
          <w:sz w:val="24"/>
          <w:szCs w:val="24"/>
        </w:rPr>
        <w:t>], residente e domiciliado(a) à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ENDEREÇO</w:t>
      </w:r>
      <w:r w:rsidRPr="0041024B">
        <w:rPr>
          <w:rFonts w:ascii="Times New Roman" w:hAnsi="Times New Roman" w:cs="Times New Roman"/>
          <w:sz w:val="24"/>
          <w:szCs w:val="24"/>
        </w:rPr>
        <w:t>], CEP: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CEP</w:t>
      </w:r>
      <w:r w:rsidRPr="0041024B">
        <w:rPr>
          <w:rFonts w:ascii="Times New Roman" w:hAnsi="Times New Roman" w:cs="Times New Roman"/>
          <w:sz w:val="24"/>
          <w:szCs w:val="24"/>
        </w:rPr>
        <w:t>], telefones: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TELEFONES</w:t>
      </w:r>
      <w:r w:rsidRPr="0041024B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resolvem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firmar o presente Termo de Execução Cultural, de acordo com as seguintes condições: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Nº 195/2022 (LEI PAULO GUSTAVO), </w:t>
      </w:r>
      <w:r w:rsidR="00285B81" w:rsidRPr="0041024B">
        <w:rPr>
          <w:rFonts w:ascii="Times New Roman" w:hAnsi="Times New Roman" w:cs="Times New Roman"/>
          <w:sz w:val="24"/>
          <w:szCs w:val="24"/>
        </w:rPr>
        <w:t>do</w:t>
      </w:r>
      <w:r w:rsidRPr="0041024B">
        <w:rPr>
          <w:rFonts w:ascii="Times New Roman" w:hAnsi="Times New Roman" w:cs="Times New Roman"/>
          <w:sz w:val="24"/>
          <w:szCs w:val="24"/>
        </w:rPr>
        <w:t xml:space="preserve"> DECRETO N. 11.525/2023 (DECRETO PAULO GUSTAVO) </w:t>
      </w:r>
      <w:r w:rsidR="00285B81" w:rsidRPr="0041024B">
        <w:rPr>
          <w:rFonts w:ascii="Times New Roman" w:hAnsi="Times New Roman" w:cs="Times New Roman"/>
          <w:sz w:val="24"/>
          <w:szCs w:val="24"/>
        </w:rPr>
        <w:t>e do</w:t>
      </w:r>
      <w:r w:rsidRPr="0041024B">
        <w:rPr>
          <w:rFonts w:ascii="Times New Roman" w:hAnsi="Times New Roman" w:cs="Times New Roman"/>
          <w:sz w:val="24"/>
          <w:szCs w:val="24"/>
        </w:rPr>
        <w:t xml:space="preserve"> DECRETO 11.453/2023 (DECRETO DE FOMENTO).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</w:t>
      </w:r>
      <w:r w:rsidR="00B91BA6" w:rsidRPr="0041024B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41024B">
        <w:rPr>
          <w:rFonts w:ascii="Times New Roman" w:hAnsi="Times New Roman" w:cs="Times New Roman"/>
          <w:sz w:val="24"/>
          <w:szCs w:val="24"/>
        </w:rPr>
        <w:t xml:space="preserve">contemplado no conforme processo administrativo nº </w:t>
      </w:r>
      <w:r w:rsidR="00B91BA6" w:rsidRPr="0041024B">
        <w:rPr>
          <w:rFonts w:ascii="Times New Roman" w:hAnsi="Times New Roman" w:cs="Times New Roman"/>
          <w:sz w:val="24"/>
          <w:szCs w:val="24"/>
        </w:rPr>
        <w:t>_______.</w:t>
      </w:r>
      <w:r w:rsidRPr="0041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RECURSOS FINANCEIROS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INDICAR VALOR EM </w:t>
      </w:r>
      <w:proofErr w:type="gramStart"/>
      <w:r w:rsidRPr="0041024B">
        <w:rPr>
          <w:rFonts w:ascii="Times New Roman" w:hAnsi="Times New Roman" w:cs="Times New Roman"/>
          <w:color w:val="FF0000"/>
          <w:sz w:val="24"/>
          <w:szCs w:val="24"/>
        </w:rPr>
        <w:t>NÚMERO ARÁBICOS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] 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([INDICAR VALOR POR EXTENSO</w:t>
      </w:r>
      <w:r w:rsidRPr="0041024B">
        <w:rPr>
          <w:rFonts w:ascii="Times New Roman" w:hAnsi="Times New Roman" w:cs="Times New Roman"/>
          <w:sz w:val="24"/>
          <w:szCs w:val="24"/>
        </w:rPr>
        <w:t>] reais).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4.2. Serão transferidos à conta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</w:t>
      </w:r>
      <w:r w:rsidR="00E816F9" w:rsidRPr="0041024B">
        <w:rPr>
          <w:rFonts w:ascii="Times New Roman" w:hAnsi="Times New Roman" w:cs="Times New Roman"/>
          <w:color w:val="FF0000"/>
          <w:sz w:val="24"/>
          <w:szCs w:val="24"/>
        </w:rPr>
        <w:t>_____________________________________</w:t>
      </w:r>
      <w:r w:rsidRPr="0041024B">
        <w:rPr>
          <w:rFonts w:ascii="Times New Roman" w:hAnsi="Times New Roman" w:cs="Times New Roman"/>
          <w:sz w:val="24"/>
          <w:szCs w:val="24"/>
        </w:rPr>
        <w:t>,</w:t>
      </w:r>
      <w:r w:rsidR="00E816F9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Pr="0041024B">
        <w:rPr>
          <w:rFonts w:ascii="Times New Roman" w:hAnsi="Times New Roman" w:cs="Times New Roman"/>
          <w:sz w:val="24"/>
          <w:szCs w:val="24"/>
        </w:rPr>
        <w:t xml:space="preserve"> especialmente aberta no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NOME DO BANCO</w:t>
      </w:r>
      <w:r w:rsidRPr="0041024B">
        <w:rPr>
          <w:rFonts w:ascii="Times New Roman" w:hAnsi="Times New Roman" w:cs="Times New Roman"/>
          <w:sz w:val="24"/>
          <w:szCs w:val="24"/>
        </w:rPr>
        <w:t>], Agência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AGÊNCIA</w:t>
      </w:r>
      <w:r w:rsidRPr="0041024B">
        <w:rPr>
          <w:rFonts w:ascii="Times New Roman" w:hAnsi="Times New Roman" w:cs="Times New Roman"/>
          <w:sz w:val="24"/>
          <w:szCs w:val="24"/>
        </w:rPr>
        <w:t>], Conta Corrente nº 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INDICAR CONTA</w:t>
      </w:r>
      <w:r w:rsidRPr="0041024B">
        <w:rPr>
          <w:rFonts w:ascii="Times New Roman" w:hAnsi="Times New Roman" w:cs="Times New Roman"/>
          <w:sz w:val="24"/>
          <w:szCs w:val="24"/>
        </w:rPr>
        <w:t>], para recebimento e movimentação.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6.1 São obrigações da </w:t>
      </w:r>
      <w:r w:rsidR="00285B81" w:rsidRPr="0041024B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B93CAF" w:rsidRPr="0041024B">
        <w:rPr>
          <w:rFonts w:ascii="Times New Roman" w:hAnsi="Times New Roman" w:cs="Times New Roman"/>
          <w:sz w:val="24"/>
          <w:szCs w:val="24"/>
        </w:rPr>
        <w:t>Canindé de São Francisco</w:t>
      </w:r>
      <w:r w:rsidR="00285B81" w:rsidRPr="0041024B">
        <w:rPr>
          <w:rFonts w:ascii="Times New Roman" w:hAnsi="Times New Roman" w:cs="Times New Roman"/>
          <w:sz w:val="24"/>
          <w:szCs w:val="24"/>
        </w:rPr>
        <w:t>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I) transferir os recursos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a)AGENTE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orientar o(a) AGENTE CULTURAL sobre o procedimento para a prestação de informações dos recursos concedidos;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AGENTE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monitorar o cumprimento pelo(a) AGENTE CULTURAL das obrigações previstas na CLÁUSULA 6.2.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6.2 São obrigações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a) AGENTE CULTURAL: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aplicar os recursos concedidos pela Lei Paulo Gustavo na realização da ação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IV) facilitar o monitoramento, o controle e supervisão do termo de execução cultural bem como o acesso ao local de realização da ação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V) prestar informações à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7470" w:rsidRPr="0041024B">
        <w:rPr>
          <w:rFonts w:ascii="Times New Roman" w:hAnsi="Times New Roman" w:cs="Times New Roman"/>
          <w:sz w:val="24"/>
          <w:szCs w:val="24"/>
        </w:rPr>
        <w:t>Secretaria Municipal de Cultura, Lazer e Turismo</w:t>
      </w:r>
      <w:r w:rsidRPr="0041024B">
        <w:rPr>
          <w:rFonts w:ascii="Times New Roman" w:hAnsi="Times New Roman" w:cs="Times New Roman"/>
          <w:sz w:val="24"/>
          <w:szCs w:val="24"/>
        </w:rPr>
        <w:t xml:space="preserve"> por meio de </w:t>
      </w:r>
      <w:r w:rsidRPr="0041024B">
        <w:rPr>
          <w:rFonts w:ascii="Times New Roman" w:hAnsi="Times New Roman" w:cs="Times New Roman"/>
          <w:b/>
          <w:bCs/>
          <w:sz w:val="24"/>
          <w:szCs w:val="24"/>
        </w:rPr>
        <w:t>Relatório de Execução do Objeto</w:t>
      </w:r>
      <w:r w:rsidRPr="0041024B">
        <w:rPr>
          <w:rFonts w:ascii="Times New Roman" w:hAnsi="Times New Roman" w:cs="Times New Roman"/>
          <w:sz w:val="24"/>
          <w:szCs w:val="24"/>
        </w:rPr>
        <w:t xml:space="preserve"> apresentado no prazo máximo de </w:t>
      </w:r>
      <w:r w:rsidR="00B93CAF" w:rsidRPr="0041024B">
        <w:rPr>
          <w:rFonts w:ascii="Times New Roman" w:hAnsi="Times New Roman" w:cs="Times New Roman"/>
          <w:sz w:val="24"/>
          <w:szCs w:val="24"/>
        </w:rPr>
        <w:t>1</w:t>
      </w:r>
      <w:r w:rsidR="004F1AF7" w:rsidRPr="0041024B">
        <w:rPr>
          <w:rFonts w:ascii="Times New Roman" w:hAnsi="Times New Roman" w:cs="Times New Roman"/>
          <w:sz w:val="24"/>
          <w:szCs w:val="24"/>
        </w:rPr>
        <w:t>0 dias</w:t>
      </w:r>
      <w:r w:rsidRPr="0041024B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atender a qualquer solicitação regular feita pel</w:t>
      </w:r>
      <w:r w:rsidR="004F1AF7" w:rsidRPr="0041024B">
        <w:rPr>
          <w:rFonts w:ascii="Times New Roman" w:hAnsi="Times New Roman" w:cs="Times New Roman"/>
          <w:sz w:val="24"/>
          <w:szCs w:val="24"/>
        </w:rPr>
        <w:t>a Secretaria Municipal de Cultura, Lazer e Turismo</w:t>
      </w:r>
      <w:r w:rsidRPr="0041024B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B93CAF" w:rsidRPr="0041024B">
        <w:rPr>
          <w:rFonts w:ascii="Times New Roman" w:hAnsi="Times New Roman" w:cs="Times New Roman"/>
          <w:sz w:val="24"/>
          <w:szCs w:val="24"/>
        </w:rPr>
        <w:t>, bem como da Prefeitura Municipal e Secretaria Municipal de Cultura, Lazer e Turismo;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VIII)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não realizar despesa em data anterior ou posterior à vigência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proofErr w:type="gramStart"/>
      <w:r w:rsidR="00B40D97" w:rsidRPr="0041024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40D97" w:rsidRPr="0041024B">
        <w:rPr>
          <w:rFonts w:ascii="Times New Roman" w:hAnsi="Times New Roman" w:cs="Times New Roman"/>
          <w:sz w:val="24"/>
          <w:szCs w:val="24"/>
        </w:rPr>
        <w:t xml:space="preserve"> </w:t>
      </w:r>
      <w:r w:rsidRPr="0041024B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>XI)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executar a contrapartida conforme pactuado.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41024B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41024B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 xml:space="preserve">I - aprovação da prestação de informações, com ou sem ressalvas;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7.5 Na hipótese de o julgamento da prestação de informações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apontar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a necessidade de devolução de recursos, o agente cultural será notificado para que exerça a opção por: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apresentação de plano de ações compensatórias;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 - prorrogação de vigência realizada de ofício pela administração pública quando der causa a atraso na liberação de recursos;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, poderá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ser realizado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41024B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D4053C" w:rsidRDefault="00D4053C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computado no cálculo de valores a devolver, com atualização monetária.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41024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 - extinto, de comum acordo antes do prazo avençado, mediante Termo de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>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III - </w:t>
      </w:r>
      <w:r w:rsidRPr="0041024B">
        <w:rPr>
          <w:rFonts w:ascii="Times New Roman" w:eastAsiaTheme="minorHAnsi" w:hAnsi="Times New Roman" w:cs="Times New Roman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41024B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gramEnd"/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IV -</w:t>
      </w:r>
      <w:r w:rsidRPr="0041024B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</w:t>
      </w:r>
      <w:r w:rsidR="0041024B">
        <w:rPr>
          <w:rFonts w:ascii="Times New Roman" w:hAnsi="Times New Roman" w:cs="Times New Roman"/>
          <w:sz w:val="24"/>
          <w:szCs w:val="24"/>
        </w:rPr>
        <w:t>, resultados ou metas pactuadas</w:t>
      </w:r>
      <w:r w:rsidRPr="0041024B">
        <w:rPr>
          <w:rFonts w:ascii="Times New Roman" w:hAnsi="Times New Roman" w:cs="Times New Roman"/>
          <w:sz w:val="24"/>
          <w:szCs w:val="24"/>
        </w:rPr>
        <w:t>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lastRenderedPageBreak/>
        <w:t>c) violação da legislação aplicável;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41024B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10.4 Na hipótese de irregularidade na execução do objeto que enseje dano ao erário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Default="000E40BF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10.5 Outras situações relativas à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poderão ser negociado</w:t>
      </w:r>
      <w:r w:rsidR="000D05DE" w:rsidRPr="0041024B">
        <w:rPr>
          <w:rFonts w:ascii="Times New Roman" w:hAnsi="Times New Roman" w:cs="Times New Roman"/>
          <w:sz w:val="24"/>
          <w:szCs w:val="24"/>
        </w:rPr>
        <w:t>s</w:t>
      </w:r>
      <w:r w:rsidRPr="0041024B">
        <w:rPr>
          <w:rFonts w:ascii="Times New Roman" w:hAnsi="Times New Roman" w:cs="Times New Roman"/>
          <w:sz w:val="24"/>
          <w:szCs w:val="24"/>
        </w:rPr>
        <w:t xml:space="preserve"> entre as partes ou, se for o caso, no Termo de </w:t>
      </w:r>
      <w:proofErr w:type="spellStart"/>
      <w:r w:rsidRPr="0041024B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4102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:rsidR="000D05DE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4B">
        <w:rPr>
          <w:rFonts w:ascii="Times New Roman" w:hAnsi="Times New Roman" w:cs="Times New Roman"/>
          <w:sz w:val="24"/>
          <w:szCs w:val="24"/>
        </w:rPr>
        <w:t xml:space="preserve">11.1 </w:t>
      </w:r>
      <w:r w:rsidR="000D05DE" w:rsidRPr="00410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5DE" w:rsidRPr="0041024B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 MONITORAMENTO E CONTROLE DE RESULTADOS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12.1 </w:t>
      </w:r>
      <w:r w:rsidR="00422FB0" w:rsidRPr="0041024B">
        <w:rPr>
          <w:rFonts w:ascii="Times New Roman" w:hAnsi="Times New Roman" w:cs="Times New Roman"/>
          <w:sz w:val="24"/>
          <w:szCs w:val="24"/>
        </w:rPr>
        <w:t>O AGENTE CULTURAL, deverá encaminhar relatórios parciais de execução do projeto a cada quatro meses para a Secretaria Municipal de Cultura, Lazer e Turismo</w:t>
      </w:r>
      <w:r w:rsidR="00422FB0" w:rsidRPr="004102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41024B">
        <w:rPr>
          <w:rFonts w:ascii="Times New Roman" w:hAnsi="Times New Roman" w:cs="Times New Roman"/>
          <w:sz w:val="24"/>
          <w:szCs w:val="24"/>
        </w:rPr>
        <w:t>das partes</w:t>
      </w:r>
      <w:r w:rsidRPr="0041024B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CB5294" w:rsidRPr="0041024B">
        <w:rPr>
          <w:rFonts w:ascii="Times New Roman" w:hAnsi="Times New Roman" w:cs="Times New Roman"/>
          <w:sz w:val="24"/>
          <w:szCs w:val="24"/>
        </w:rPr>
        <w:t>até três meses</w:t>
      </w:r>
      <w:r w:rsidRPr="0041024B">
        <w:rPr>
          <w:rFonts w:ascii="Times New Roman" w:hAnsi="Times New Roman" w:cs="Times New Roman"/>
          <w:sz w:val="24"/>
          <w:szCs w:val="24"/>
        </w:rPr>
        <w:t xml:space="preserve">, podendo ser prorrogado por </w:t>
      </w:r>
      <w:r w:rsidR="00CB5294" w:rsidRPr="0041024B">
        <w:rPr>
          <w:rFonts w:ascii="Times New Roman" w:hAnsi="Times New Roman" w:cs="Times New Roman"/>
          <w:sz w:val="24"/>
          <w:szCs w:val="24"/>
        </w:rPr>
        <w:t>prazo igual de três meses</w:t>
      </w:r>
      <w:r w:rsidRP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:rsidR="003F0A79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</w:t>
      </w:r>
      <w:r w:rsidR="00B93CAF" w:rsidRPr="0041024B">
        <w:rPr>
          <w:rFonts w:ascii="Times New Roman" w:hAnsi="Times New Roman" w:cs="Times New Roman"/>
          <w:sz w:val="24"/>
          <w:szCs w:val="24"/>
        </w:rPr>
        <w:t>Diário Oficial do Município</w:t>
      </w:r>
      <w:r w:rsidR="0041024B">
        <w:rPr>
          <w:rFonts w:ascii="Times New Roman" w:hAnsi="Times New Roman" w:cs="Times New Roman"/>
          <w:sz w:val="24"/>
          <w:szCs w:val="24"/>
        </w:rPr>
        <w:t>.</w:t>
      </w:r>
    </w:p>
    <w:p w:rsidR="0041024B" w:rsidRPr="0041024B" w:rsidRDefault="0041024B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24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:rsidR="003F0A79" w:rsidRPr="0041024B" w:rsidRDefault="00B1033D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15.1 </w:t>
      </w:r>
      <w:proofErr w:type="gramStart"/>
      <w:r w:rsidRPr="0041024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41024B">
        <w:rPr>
          <w:rFonts w:ascii="Times New Roman" w:hAnsi="Times New Roman" w:cs="Times New Roman"/>
          <w:sz w:val="24"/>
          <w:szCs w:val="24"/>
        </w:rPr>
        <w:t xml:space="preserve"> eleito o Foro de </w:t>
      </w:r>
      <w:r w:rsidR="00B93CAF" w:rsidRPr="0041024B">
        <w:rPr>
          <w:rFonts w:ascii="Times New Roman" w:hAnsi="Times New Roman" w:cs="Times New Roman"/>
          <w:sz w:val="24"/>
          <w:szCs w:val="24"/>
        </w:rPr>
        <w:t>Canindé de São Francisco/SE</w:t>
      </w:r>
      <w:r w:rsidRPr="0041024B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:rsidR="003F0A79" w:rsidRPr="0041024B" w:rsidRDefault="003F0A79" w:rsidP="00285B81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3F0A79" w:rsidRPr="0041024B" w:rsidRDefault="00B93CAF" w:rsidP="00B93CAF">
      <w:pPr>
        <w:spacing w:after="100" w:line="360" w:lineRule="auto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Canindé de São Francisco/SE</w:t>
      </w:r>
      <w:r w:rsidR="00B1033D" w:rsidRPr="0041024B">
        <w:rPr>
          <w:rFonts w:ascii="Times New Roman" w:hAnsi="Times New Roman" w:cs="Times New Roman"/>
          <w:sz w:val="24"/>
          <w:szCs w:val="24"/>
        </w:rPr>
        <w:t>,</w:t>
      </w:r>
      <w:r w:rsidRPr="0041024B">
        <w:rPr>
          <w:rFonts w:ascii="Times New Roman" w:hAnsi="Times New Roman" w:cs="Times New Roman"/>
          <w:sz w:val="24"/>
          <w:szCs w:val="24"/>
        </w:rPr>
        <w:t xml:space="preserve"> 18 de dezembro de 2023</w:t>
      </w:r>
      <w:r w:rsidR="00B1033D" w:rsidRPr="0041024B">
        <w:rPr>
          <w:rFonts w:ascii="Times New Roman" w:hAnsi="Times New Roman" w:cs="Times New Roman"/>
          <w:sz w:val="24"/>
          <w:szCs w:val="24"/>
        </w:rPr>
        <w:t>.</w:t>
      </w:r>
    </w:p>
    <w:p w:rsidR="003F0A79" w:rsidRPr="0041024B" w:rsidRDefault="00B1033D" w:rsidP="00285B8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79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93CAF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Patrícia Vitor Santos da Silva</w:t>
      </w:r>
    </w:p>
    <w:p w:rsidR="003F0A79" w:rsidRPr="0041024B" w:rsidRDefault="00CB5294" w:rsidP="00B93CA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24B">
        <w:rPr>
          <w:rFonts w:ascii="Times New Roman" w:hAnsi="Times New Roman" w:cs="Times New Roman"/>
          <w:i/>
          <w:sz w:val="24"/>
          <w:szCs w:val="24"/>
        </w:rPr>
        <w:t>Secret</w:t>
      </w:r>
      <w:r w:rsidR="00B93CAF" w:rsidRPr="0041024B">
        <w:rPr>
          <w:rFonts w:ascii="Times New Roman" w:hAnsi="Times New Roman" w:cs="Times New Roman"/>
          <w:i/>
          <w:sz w:val="24"/>
          <w:szCs w:val="24"/>
        </w:rPr>
        <w:t>á</w:t>
      </w:r>
      <w:r w:rsidRPr="0041024B">
        <w:rPr>
          <w:rFonts w:ascii="Times New Roman" w:hAnsi="Times New Roman" w:cs="Times New Roman"/>
          <w:i/>
          <w:sz w:val="24"/>
          <w:szCs w:val="24"/>
        </w:rPr>
        <w:t xml:space="preserve">ria Municipal de Cultura, Lazer e </w:t>
      </w:r>
      <w:proofErr w:type="gramStart"/>
      <w:r w:rsidRPr="0041024B">
        <w:rPr>
          <w:rFonts w:ascii="Times New Roman" w:hAnsi="Times New Roman" w:cs="Times New Roman"/>
          <w:i/>
          <w:sz w:val="24"/>
          <w:szCs w:val="24"/>
        </w:rPr>
        <w:t>Turismo</w:t>
      </w:r>
      <w:proofErr w:type="gramEnd"/>
    </w:p>
    <w:p w:rsidR="003F0A79" w:rsidRPr="0041024B" w:rsidRDefault="003F0A79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CAF" w:rsidRPr="0041024B" w:rsidRDefault="00B93CAF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F0A79" w:rsidRPr="0041024B" w:rsidRDefault="00B1033D" w:rsidP="00B93C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4B">
        <w:rPr>
          <w:rFonts w:ascii="Times New Roman" w:hAnsi="Times New Roman" w:cs="Times New Roman"/>
          <w:sz w:val="24"/>
          <w:szCs w:val="24"/>
        </w:rPr>
        <w:t>[</w:t>
      </w:r>
      <w:r w:rsidRPr="0041024B">
        <w:rPr>
          <w:rFonts w:ascii="Times New Roman" w:hAnsi="Times New Roman" w:cs="Times New Roman"/>
          <w:color w:val="FF0000"/>
          <w:sz w:val="24"/>
          <w:szCs w:val="24"/>
        </w:rPr>
        <w:t>NOME DO AGENTE CULTURAL</w:t>
      </w:r>
      <w:r w:rsidRPr="0041024B">
        <w:rPr>
          <w:rFonts w:ascii="Times New Roman" w:hAnsi="Times New Roman" w:cs="Times New Roman"/>
          <w:sz w:val="24"/>
          <w:szCs w:val="24"/>
        </w:rPr>
        <w:t>]</w:t>
      </w:r>
    </w:p>
    <w:sectPr w:rsidR="003F0A79" w:rsidRPr="0041024B" w:rsidSect="008302E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4B" w:rsidRDefault="0041024B" w:rsidP="00220763">
      <w:pPr>
        <w:spacing w:line="240" w:lineRule="auto"/>
      </w:pPr>
      <w:r>
        <w:separator/>
      </w:r>
    </w:p>
  </w:endnote>
  <w:endnote w:type="continuationSeparator" w:id="0">
    <w:p w:rsidR="0041024B" w:rsidRDefault="0041024B" w:rsidP="0022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45978465"/>
      <w:docPartObj>
        <w:docPartGallery w:val="Page Numbers (Bottom of Page)"/>
        <w:docPartUnique/>
      </w:docPartObj>
    </w:sdtPr>
    <w:sdtContent>
      <w:p w:rsidR="0041024B" w:rsidRPr="0041024B" w:rsidRDefault="0041024B" w:rsidP="0041024B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41024B">
          <w:rPr>
            <w:rFonts w:ascii="Times New Roman" w:hAnsi="Times New Roman" w:cs="Times New Roman"/>
            <w:sz w:val="20"/>
            <w:szCs w:val="20"/>
          </w:rPr>
          <w:t>Pça</w:t>
        </w:r>
        <w:proofErr w:type="spellEnd"/>
        <w:r w:rsidRPr="0041024B">
          <w:rPr>
            <w:rFonts w:ascii="Times New Roman" w:hAnsi="Times New Roman" w:cs="Times New Roman"/>
            <w:sz w:val="20"/>
            <w:szCs w:val="20"/>
          </w:rPr>
          <w:t xml:space="preserve">. Ananias Fernandes, S/N – CEP 49.820-000 - Centro – Canindé de São Francisco – </w:t>
        </w:r>
        <w:proofErr w:type="gramStart"/>
        <w:r w:rsidRPr="0041024B">
          <w:rPr>
            <w:rFonts w:ascii="Times New Roman" w:hAnsi="Times New Roman" w:cs="Times New Roman"/>
            <w:sz w:val="20"/>
            <w:szCs w:val="20"/>
          </w:rPr>
          <w:t>Sergipe</w:t>
        </w:r>
        <w:proofErr w:type="gramEnd"/>
      </w:p>
      <w:p w:rsidR="0041024B" w:rsidRPr="0041024B" w:rsidRDefault="0041024B" w:rsidP="0041024B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024B">
          <w:rPr>
            <w:rFonts w:ascii="Times New Roman" w:hAnsi="Times New Roman" w:cs="Times New Roman"/>
            <w:sz w:val="20"/>
            <w:szCs w:val="20"/>
          </w:rPr>
          <w:t xml:space="preserve">CNPJ: 13.120.225/0001-23 – E-mail: </w:t>
        </w:r>
        <w:hyperlink r:id="rId1" w:history="1">
          <w:r w:rsidRPr="0041024B">
            <w:rPr>
              <w:rStyle w:val="Hyperlink"/>
              <w:rFonts w:ascii="Times New Roman" w:hAnsi="Times New Roman" w:cs="Times New Roman"/>
              <w:sz w:val="20"/>
              <w:szCs w:val="20"/>
            </w:rPr>
            <w:t>secturcaninde@gmail.com</w:t>
          </w:r>
        </w:hyperlink>
        <w:r w:rsidRPr="0041024B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41024B" w:rsidRPr="0041024B" w:rsidRDefault="0021446B" w:rsidP="0041024B">
        <w:pPr>
          <w:pStyle w:val="Rodap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4B" w:rsidRDefault="0041024B" w:rsidP="00220763">
      <w:pPr>
        <w:spacing w:line="240" w:lineRule="auto"/>
      </w:pPr>
      <w:r>
        <w:separator/>
      </w:r>
    </w:p>
  </w:footnote>
  <w:footnote w:type="continuationSeparator" w:id="0">
    <w:p w:rsidR="0041024B" w:rsidRDefault="0041024B" w:rsidP="0022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4B" w:rsidRDefault="0041024B">
    <w:pPr>
      <w:pStyle w:val="Cabealho"/>
    </w:pPr>
    <w:r>
      <w:rPr>
        <w:noProof/>
      </w:rPr>
      <w:drawing>
        <wp:inline distT="0" distB="0" distL="0" distR="0">
          <wp:extent cx="5733415" cy="579755"/>
          <wp:effectExtent l="0" t="0" r="635" b="0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F0A79"/>
    <w:rsid w:val="000D05DE"/>
    <w:rsid w:val="000E40BF"/>
    <w:rsid w:val="001D75D0"/>
    <w:rsid w:val="00211E5E"/>
    <w:rsid w:val="0021446B"/>
    <w:rsid w:val="00220763"/>
    <w:rsid w:val="002355FB"/>
    <w:rsid w:val="00285B81"/>
    <w:rsid w:val="00302CC7"/>
    <w:rsid w:val="003E46E1"/>
    <w:rsid w:val="003F0A79"/>
    <w:rsid w:val="0041024B"/>
    <w:rsid w:val="00422FB0"/>
    <w:rsid w:val="004F1AF7"/>
    <w:rsid w:val="00536E56"/>
    <w:rsid w:val="005B440C"/>
    <w:rsid w:val="006B7470"/>
    <w:rsid w:val="00756C6D"/>
    <w:rsid w:val="007F5571"/>
    <w:rsid w:val="008302ED"/>
    <w:rsid w:val="00A10607"/>
    <w:rsid w:val="00B1033D"/>
    <w:rsid w:val="00B40D97"/>
    <w:rsid w:val="00B91BA6"/>
    <w:rsid w:val="00B93CAF"/>
    <w:rsid w:val="00C57081"/>
    <w:rsid w:val="00CB5294"/>
    <w:rsid w:val="00D4053C"/>
    <w:rsid w:val="00DC3409"/>
    <w:rsid w:val="00E816F9"/>
    <w:rsid w:val="00EA24A5"/>
    <w:rsid w:val="00EF0FE7"/>
    <w:rsid w:val="00F5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ED"/>
  </w:style>
  <w:style w:type="paragraph" w:styleId="Ttulo1">
    <w:name w:val="heading 1"/>
    <w:basedOn w:val="Normal"/>
    <w:next w:val="Normal"/>
    <w:uiPriority w:val="9"/>
    <w:qFormat/>
    <w:rsid w:val="008302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02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02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02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02E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02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0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02E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02ED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07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763"/>
  </w:style>
  <w:style w:type="paragraph" w:styleId="Rodap">
    <w:name w:val="footer"/>
    <w:basedOn w:val="Normal"/>
    <w:link w:val="RodapChar"/>
    <w:uiPriority w:val="99"/>
    <w:unhideWhenUsed/>
    <w:rsid w:val="002207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763"/>
  </w:style>
  <w:style w:type="paragraph" w:styleId="Textodebalo">
    <w:name w:val="Balloon Text"/>
    <w:basedOn w:val="Normal"/>
    <w:link w:val="TextodebaloChar"/>
    <w:uiPriority w:val="99"/>
    <w:semiHidden/>
    <w:unhideWhenUsed/>
    <w:rsid w:val="00410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2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10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2109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21</cp:revision>
  <cp:lastPrinted>2023-11-06T22:55:00Z</cp:lastPrinted>
  <dcterms:created xsi:type="dcterms:W3CDTF">2023-06-29T14:50:00Z</dcterms:created>
  <dcterms:modified xsi:type="dcterms:W3CDTF">2023-11-06T22:56:00Z</dcterms:modified>
</cp:coreProperties>
</file>