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B74" w:rsidRPr="005854D5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EDITAL DE CHAMAMENTO PÚBLICO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SMC </w:t>
      </w: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Nº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04/2026 – CAMINHOS DA CULTURA</w:t>
      </w:r>
    </w:p>
    <w:p w:rsidR="00276B74" w:rsidRPr="005854D5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:rsidR="00276B74" w:rsidRDefault="00276B74" w:rsidP="00276B7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aps/>
          <w:color w:val="000000"/>
          <w:sz w:val="24"/>
          <w:szCs w:val="24"/>
        </w:rPr>
        <w:t>ANEXO IV</w:t>
      </w:r>
    </w:p>
    <w:p w:rsidR="00276B74" w:rsidRPr="00B22FAB" w:rsidRDefault="00276B74" w:rsidP="00276B7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sz w:val="24"/>
          <w:szCs w:val="24"/>
        </w:rPr>
      </w:pPr>
      <w:r w:rsidRPr="00B22FAB">
        <w:rPr>
          <w:rFonts w:eastAsia="Times New Roman" w:cstheme="minorHAnsi"/>
          <w:b/>
          <w:bCs/>
          <w:caps/>
          <w:color w:val="000000"/>
          <w:sz w:val="24"/>
          <w:szCs w:val="24"/>
        </w:rPr>
        <w:t>Critérios de seleção</w:t>
      </w:r>
    </w:p>
    <w:p w:rsidR="00276B74" w:rsidRDefault="00276B74" w:rsidP="00276B74">
      <w:pPr>
        <w:spacing w:before="120" w:after="120" w:line="240" w:lineRule="auto"/>
        <w:ind w:right="120"/>
        <w:rPr>
          <w:color w:val="000000"/>
          <w:sz w:val="24"/>
          <w:szCs w:val="24"/>
        </w:rPr>
      </w:pPr>
    </w:p>
    <w:p w:rsidR="00276B74" w:rsidRDefault="00276B74" w:rsidP="00276B74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A avaliação </w:t>
      </w:r>
      <w:r>
        <w:rPr>
          <w:color w:val="000000"/>
          <w:sz w:val="24"/>
          <w:szCs w:val="24"/>
        </w:rPr>
        <w:t>dos projetos</w:t>
      </w:r>
      <w:r w:rsidRPr="0051111F">
        <w:rPr>
          <w:color w:val="000000"/>
          <w:sz w:val="24"/>
          <w:szCs w:val="24"/>
        </w:rPr>
        <w:t xml:space="preserve"> será realizada </w:t>
      </w:r>
      <w:r>
        <w:rPr>
          <w:color w:val="000000"/>
          <w:sz w:val="24"/>
          <w:szCs w:val="24"/>
        </w:rPr>
        <w:t>mediante atribuição de notas aos critérios de seleção, conforme descrição a seguir</w:t>
      </w:r>
      <w:r w:rsidRPr="0051111F">
        <w:rPr>
          <w:color w:val="000000"/>
          <w:sz w:val="24"/>
          <w:szCs w:val="24"/>
        </w:rPr>
        <w:t xml:space="preserve">: </w:t>
      </w:r>
    </w:p>
    <w:p w:rsidR="00276B74" w:rsidRDefault="00276B74" w:rsidP="00276B74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pleno de atendimento do critério - </w:t>
      </w:r>
      <w:r>
        <w:rPr>
          <w:color w:val="000000"/>
          <w:sz w:val="24"/>
          <w:szCs w:val="24"/>
        </w:rPr>
        <w:t>10</w:t>
      </w:r>
      <w:r w:rsidRPr="0051111F">
        <w:rPr>
          <w:color w:val="000000"/>
          <w:sz w:val="24"/>
          <w:szCs w:val="24"/>
        </w:rPr>
        <w:t xml:space="preserve"> pontos; </w:t>
      </w:r>
    </w:p>
    <w:p w:rsidR="00276B74" w:rsidRDefault="00276B74" w:rsidP="00276B74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satisfatório de atendimento do critério – </w:t>
      </w:r>
      <w:r>
        <w:rPr>
          <w:color w:val="000000"/>
          <w:sz w:val="24"/>
          <w:szCs w:val="24"/>
        </w:rPr>
        <w:t>6</w:t>
      </w:r>
      <w:r w:rsidRPr="0051111F">
        <w:rPr>
          <w:color w:val="000000"/>
          <w:sz w:val="24"/>
          <w:szCs w:val="24"/>
        </w:rPr>
        <w:t xml:space="preserve"> pontos; </w:t>
      </w:r>
    </w:p>
    <w:p w:rsidR="00276B74" w:rsidRDefault="00276B74" w:rsidP="00276B74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insatisfatório de atendimento do critério – </w:t>
      </w:r>
      <w:r>
        <w:rPr>
          <w:color w:val="000000"/>
          <w:sz w:val="24"/>
          <w:szCs w:val="24"/>
        </w:rPr>
        <w:t>2</w:t>
      </w:r>
      <w:r w:rsidRPr="0051111F">
        <w:rPr>
          <w:color w:val="000000"/>
          <w:sz w:val="24"/>
          <w:szCs w:val="24"/>
        </w:rPr>
        <w:t xml:space="preserve"> ponto</w:t>
      </w:r>
      <w:r>
        <w:rPr>
          <w:color w:val="000000"/>
          <w:sz w:val="24"/>
          <w:szCs w:val="24"/>
        </w:rPr>
        <w:t>s</w:t>
      </w:r>
      <w:r w:rsidRPr="0051111F">
        <w:rPr>
          <w:color w:val="000000"/>
          <w:sz w:val="24"/>
          <w:szCs w:val="24"/>
        </w:rPr>
        <w:t xml:space="preserve">; </w:t>
      </w:r>
    </w:p>
    <w:p w:rsidR="00276B74" w:rsidRPr="0051111F" w:rsidRDefault="00276B74" w:rsidP="00276B74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 w:rsidRPr="0051111F">
        <w:rPr>
          <w:color w:val="000000"/>
          <w:sz w:val="24"/>
          <w:szCs w:val="24"/>
        </w:rPr>
        <w:t>• Não</w:t>
      </w:r>
      <w:proofErr w:type="gramEnd"/>
      <w:r w:rsidRPr="0051111F">
        <w:rPr>
          <w:color w:val="000000"/>
          <w:sz w:val="24"/>
          <w:szCs w:val="24"/>
        </w:rPr>
        <w:t xml:space="preserve"> atendimento do critério – 0 pontos.</w:t>
      </w:r>
    </w:p>
    <w:p w:rsidR="00276B74" w:rsidRDefault="00276B74" w:rsidP="00276B74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92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5"/>
        <w:gridCol w:w="4470"/>
        <w:gridCol w:w="2953"/>
      </w:tblGrid>
      <w:tr w:rsidR="00276B74" w:rsidTr="00461851">
        <w:tc>
          <w:tcPr>
            <w:tcW w:w="925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276B74" w:rsidTr="00461851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44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 w:rsidR="00276B74" w:rsidTr="00461851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44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Qualidade do Projeto - Coerência do objeto, objetivos, justificativa e metas do projeto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</w:t>
            </w:r>
            <w:proofErr w:type="spellStart"/>
            <w:r>
              <w:rPr>
                <w:color w:val="000000"/>
                <w:sz w:val="24"/>
                <w:szCs w:val="24"/>
              </w:rPr>
              <w:t>conteúdo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apresenta, como um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todo</w:t>
            </w:r>
            <w:sdt>
              <w:sdtPr>
                <w:tag w:val="goog_rdk_4"/>
                <w:id w:val="169017934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, observando o objeto, a justificativa e as metas, sendo </w:t>
            </w:r>
            <w:proofErr w:type="spellStart"/>
            <w:r>
              <w:rPr>
                <w:color w:val="000000"/>
                <w:sz w:val="24"/>
                <w:szCs w:val="24"/>
              </w:rPr>
              <w:t>possível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visualizar de forma </w:t>
            </w:r>
            <w:sdt>
              <w:sdtPr>
                <w:tag w:val="goog_rdk_5"/>
                <w:id w:val="1914124216"/>
                <w:showingPlcHdr/>
              </w:sdtPr>
              <w:sdtContent/>
            </w:sdt>
            <w:sdt>
              <w:sdtPr>
                <w:tag w:val="goog_rdk_6"/>
                <w:id w:val="-32027498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evidente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os resultados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obtidos.</w:t>
            </w:r>
          </w:p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276B74" w:rsidTr="00461851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44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Relevância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para o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cenário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cultural do</w:t>
            </w:r>
            <w:r w:rsidRPr="00C86D7F">
              <w:rPr>
                <w:b/>
                <w:color w:val="000000" w:themeColor="text1"/>
                <w:sz w:val="24"/>
                <w:szCs w:val="24"/>
              </w:rPr>
              <w:t xml:space="preserve"> município de Canindé de São Francisco.</w:t>
            </w:r>
            <w:r>
              <w:rPr>
                <w:b/>
                <w:color w:val="FF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a </w:t>
            </w:r>
            <w:proofErr w:type="spellStart"/>
            <w:r>
              <w:rPr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contribui para o enriquecimento e </w:t>
            </w:r>
            <w:proofErr w:type="spellStart"/>
            <w:r>
              <w:rPr>
                <w:color w:val="000000"/>
                <w:sz w:val="24"/>
                <w:szCs w:val="24"/>
              </w:rPr>
              <w:t>valorização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da cultura do </w:t>
            </w:r>
            <w:r w:rsidRPr="00C86D7F">
              <w:rPr>
                <w:b/>
                <w:color w:val="000000" w:themeColor="text1"/>
                <w:sz w:val="24"/>
                <w:szCs w:val="24"/>
              </w:rPr>
              <w:t>município de Canindé de São Francisco.</w:t>
            </w:r>
          </w:p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276B74" w:rsidTr="00461851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44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Aspectos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na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pelo projeto - </w:t>
            </w:r>
            <w:r>
              <w:rPr>
                <w:color w:val="000000"/>
                <w:sz w:val="24"/>
                <w:szCs w:val="24"/>
              </w:rPr>
              <w:t xml:space="preserve">considera-se,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projeto apresenta aspectos de </w:t>
            </w:r>
            <w:proofErr w:type="spellStart"/>
            <w:r>
              <w:rPr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impacto social para a </w:t>
            </w:r>
            <w:proofErr w:type="spellStart"/>
            <w:r>
              <w:rPr>
                <w:color w:val="000000"/>
                <w:sz w:val="24"/>
                <w:szCs w:val="24"/>
              </w:rPr>
              <w:t>inclusão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pessoas com </w:t>
            </w:r>
            <w:proofErr w:type="spellStart"/>
            <w:r>
              <w:rPr>
                <w:color w:val="000000"/>
                <w:sz w:val="24"/>
                <w:szCs w:val="24"/>
              </w:rPr>
              <w:t>deficiência</w:t>
            </w:r>
            <w:proofErr w:type="spellEnd"/>
            <w:r>
              <w:rPr>
                <w:color w:val="000000"/>
                <w:sz w:val="24"/>
                <w:szCs w:val="24"/>
              </w:rPr>
              <w:t>, idosos e demais grupos em situação de histórica vulnerabilidade econômica/social.</w:t>
            </w:r>
          </w:p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276B74" w:rsidTr="00461851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44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planilha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e do cronograma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execução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7"/>
                <w:id w:val="1173307974"/>
              </w:sdtPr>
              <w:sdtContent/>
            </w:sdt>
            <w:sdt>
              <w:sdtPr>
                <w:tag w:val="goog_rdk_8"/>
                <w:id w:val="-840929120"/>
                <w:showingPlcHdr/>
              </w:sdtPr>
              <w:sdtContent/>
            </w:sdt>
            <w:sdt>
              <w:sdtPr>
                <w:tag w:val="goog_rdk_9"/>
                <w:id w:val="154423325"/>
              </w:sdtPr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sob o ponto de vista dos gastos previstos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sua </w:t>
            </w:r>
            <w:proofErr w:type="spellStart"/>
            <w:r>
              <w:rPr>
                <w:color w:val="000000"/>
                <w:sz w:val="24"/>
                <w:szCs w:val="24"/>
              </w:rPr>
              <w:t>execução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 </w:t>
            </w:r>
            <w:proofErr w:type="spellStart"/>
            <w:r>
              <w:rPr>
                <w:color w:val="000000"/>
                <w:sz w:val="24"/>
                <w:szCs w:val="24"/>
              </w:rPr>
              <w:t>adequação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objeto, metas e objetivos previstos. </w:t>
            </w:r>
            <w:proofErr w:type="spellStart"/>
            <w:r>
              <w:rPr>
                <w:color w:val="000000"/>
                <w:sz w:val="24"/>
                <w:szCs w:val="24"/>
              </w:rPr>
              <w:t>Também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ser considerada</w:t>
            </w:r>
            <w:sdt>
              <w:sdtPr>
                <w:tag w:val="goog_rdk_10"/>
                <w:id w:val="-1099711836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sdt>
              <w:sdtPr>
                <w:tag w:val="goog_rdk_11"/>
                <w:id w:val="-213508457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conformidade dos valores e quantidades dos itens relacionados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projeto.</w:t>
            </w:r>
          </w:p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276B74" w:rsidTr="00461851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44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do Plano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Divulgação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12"/>
                <w:id w:val="-1846243484"/>
                <w:showingPlcHdr/>
              </w:sdtPr>
              <w:sdtContent/>
            </w:sdt>
            <w:sdt>
              <w:sdtPr>
                <w:tag w:val="goog_rdk_13"/>
                <w:id w:val="1526138761"/>
              </w:sdtPr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o Cronograma, Objetivos e Metas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comunicacional com o </w:t>
            </w:r>
            <w:proofErr w:type="spellStart"/>
            <w:r>
              <w:rPr>
                <w:color w:val="000000"/>
                <w:sz w:val="24"/>
                <w:szCs w:val="24"/>
              </w:rPr>
              <w:t>público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alvo do projeto, mediante as </w:t>
            </w:r>
            <w:proofErr w:type="spellStart"/>
            <w:r>
              <w:rPr>
                <w:color w:val="000000"/>
                <w:sz w:val="24"/>
                <w:szCs w:val="24"/>
              </w:rPr>
              <w:t>estratégias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mídias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materiais apresentados, bem como a capacidade de executá-</w:t>
            </w:r>
            <w:proofErr w:type="spellStart"/>
            <w:r>
              <w:rPr>
                <w:color w:val="000000"/>
                <w:sz w:val="24"/>
                <w:szCs w:val="24"/>
              </w:rPr>
              <w:t>los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276B74" w:rsidTr="00461851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44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Compatibilidade da ficha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com as atividades desenvolvidas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 a carreira dos profissionais que </w:t>
            </w:r>
            <w:proofErr w:type="spellStart"/>
            <w:r>
              <w:rPr>
                <w:color w:val="000000"/>
                <w:sz w:val="24"/>
                <w:szCs w:val="24"/>
              </w:rPr>
              <w:t>compõem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 corpo </w:t>
            </w:r>
            <w:proofErr w:type="spellStart"/>
            <w:r>
              <w:rPr>
                <w:color w:val="000000"/>
                <w:sz w:val="24"/>
                <w:szCs w:val="24"/>
              </w:rPr>
              <w:t>técnico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artístico, verificando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ou </w:t>
            </w:r>
            <w:proofErr w:type="spellStart"/>
            <w:r>
              <w:rPr>
                <w:color w:val="000000"/>
                <w:sz w:val="24"/>
                <w:szCs w:val="24"/>
              </w:rPr>
              <w:t>não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às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atribuições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executadas por eles no projeto (para esta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considerados os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dos membros da ficha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>).</w:t>
            </w:r>
          </w:p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276B74" w:rsidTr="00461851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44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Trajetória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artística e cultural do proponente - </w:t>
            </w:r>
            <w:proofErr w:type="spellStart"/>
            <w:r>
              <w:rPr>
                <w:color w:val="000000"/>
                <w:sz w:val="24"/>
                <w:szCs w:val="24"/>
              </w:rPr>
              <w:t>Sera</w:t>
            </w:r>
            <w:proofErr w:type="spellEnd"/>
            <w:r>
              <w:rPr>
                <w:color w:val="000000"/>
                <w:sz w:val="24"/>
                <w:szCs w:val="24"/>
              </w:rPr>
              <w:t>́ considerad</w:t>
            </w:r>
            <w:sdt>
              <w:sdtPr>
                <w:tag w:val="goog_rdk_14"/>
                <w:id w:val="184265599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tag w:val="goog_rdk_15"/>
                <w:id w:val="-185517164"/>
                <w:showingPlcHdr/>
              </w:sdtPr>
              <w:sdtContent/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sdt>
              <w:sdtPr>
                <w:tag w:val="goog_rdk_16"/>
                <w:id w:val="-74911917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carreira do proponente, com base no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comprovações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enviadas juntamente com a proposta</w:t>
            </w:r>
            <w:sdt>
              <w:sdtPr>
                <w:tag w:val="goog_rdk_17"/>
                <w:id w:val="-1116440027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.</w:t>
                </w:r>
              </w:sdtContent>
            </w:sdt>
          </w:p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276B74" w:rsidTr="00461851">
        <w:tc>
          <w:tcPr>
            <w:tcW w:w="63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76B74" w:rsidRPr="00C86D7F" w:rsidRDefault="00276B74" w:rsidP="00461851">
            <w:pPr>
              <w:spacing w:before="120" w:after="120" w:line="240" w:lineRule="auto"/>
              <w:ind w:left="120" w:right="120"/>
              <w:jc w:val="center"/>
              <w:rPr>
                <w:color w:val="000000" w:themeColor="text1"/>
                <w:sz w:val="24"/>
                <w:szCs w:val="24"/>
              </w:rPr>
            </w:pPr>
            <w:r w:rsidRPr="00C86D7F">
              <w:rPr>
                <w:color w:val="000000" w:themeColor="text1"/>
                <w:sz w:val="24"/>
                <w:szCs w:val="24"/>
              </w:rPr>
              <w:t>70 PONTOS</w:t>
            </w:r>
          </w:p>
        </w:tc>
      </w:tr>
    </w:tbl>
    <w:p w:rsidR="00276B74" w:rsidRDefault="00276B74" w:rsidP="00276B74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:rsidR="00276B74" w:rsidRDefault="00276B74" w:rsidP="00276B74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p w:rsidR="00276B74" w:rsidRDefault="00276B74" w:rsidP="00276B74">
      <w:pPr>
        <w:spacing w:before="120" w:after="120" w:line="240" w:lineRule="auto"/>
        <w:ind w:left="120" w:right="120"/>
        <w:jc w:val="both"/>
        <w:rPr>
          <w:color w:val="FF0000"/>
          <w:sz w:val="24"/>
          <w:szCs w:val="24"/>
        </w:rPr>
      </w:pPr>
    </w:p>
    <w:tbl>
      <w:tblPr>
        <w:tblW w:w="9496" w:type="dxa"/>
        <w:tblLayout w:type="fixed"/>
        <w:tblLook w:val="0400" w:firstRow="0" w:lastRow="0" w:firstColumn="0" w:lastColumn="0" w:noHBand="0" w:noVBand="1"/>
      </w:tblPr>
      <w:tblGrid>
        <w:gridCol w:w="1717"/>
        <w:gridCol w:w="3912"/>
        <w:gridCol w:w="3867"/>
      </w:tblGrid>
      <w:tr w:rsidR="00276B74" w:rsidTr="00461851">
        <w:trPr>
          <w:trHeight w:val="420"/>
        </w:trPr>
        <w:tc>
          <w:tcPr>
            <w:tcW w:w="94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BÔNUS PARA PROPONENTES PESSOAS FÍSICAS</w:t>
            </w:r>
          </w:p>
        </w:tc>
      </w:tr>
      <w:tr w:rsidR="00276B74" w:rsidTr="00461851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276B74" w:rsidTr="00461851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do gênero feminino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rPr>
                <w:sz w:val="24"/>
                <w:szCs w:val="24"/>
              </w:rPr>
            </w:pPr>
          </w:p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276B74" w:rsidTr="00461851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negros e indígenas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rPr>
                <w:sz w:val="24"/>
                <w:szCs w:val="24"/>
              </w:rPr>
            </w:pPr>
          </w:p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276B74" w:rsidTr="00461851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com deficiência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rPr>
                <w:sz w:val="24"/>
                <w:szCs w:val="24"/>
              </w:rPr>
            </w:pPr>
          </w:p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276B74" w:rsidTr="00461851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Agentes culturais residentes em povoados ou zona rural do município 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rPr>
                <w:sz w:val="24"/>
                <w:szCs w:val="24"/>
              </w:rPr>
            </w:pPr>
          </w:p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276B74" w:rsidTr="00461851">
        <w:trPr>
          <w:trHeight w:val="420"/>
        </w:trPr>
        <w:tc>
          <w:tcPr>
            <w:tcW w:w="5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Pr="00C86D7F" w:rsidRDefault="00276B74" w:rsidP="00461851">
            <w:pPr>
              <w:shd w:val="clear" w:color="auto" w:fill="FFFFFF"/>
              <w:spacing w:before="240" w:after="24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86D7F">
              <w:rPr>
                <w:color w:val="000000" w:themeColor="text1"/>
                <w:sz w:val="24"/>
                <w:szCs w:val="24"/>
              </w:rPr>
              <w:t>20 PONTOS</w:t>
            </w:r>
          </w:p>
        </w:tc>
      </w:tr>
    </w:tbl>
    <w:p w:rsidR="00276B74" w:rsidRDefault="00276B74" w:rsidP="00276B74">
      <w:pPr>
        <w:spacing w:after="0" w:line="240" w:lineRule="auto"/>
        <w:rPr>
          <w:sz w:val="24"/>
          <w:szCs w:val="24"/>
        </w:rPr>
      </w:pPr>
    </w:p>
    <w:tbl>
      <w:tblPr>
        <w:tblW w:w="9536" w:type="dxa"/>
        <w:tblLayout w:type="fixed"/>
        <w:tblLook w:val="0400" w:firstRow="0" w:lastRow="0" w:firstColumn="0" w:lastColumn="0" w:noHBand="0" w:noVBand="1"/>
      </w:tblPr>
      <w:tblGrid>
        <w:gridCol w:w="1584"/>
        <w:gridCol w:w="4470"/>
        <w:gridCol w:w="3482"/>
      </w:tblGrid>
      <w:tr w:rsidR="00276B74" w:rsidTr="00461851">
        <w:trPr>
          <w:trHeight w:val="420"/>
        </w:trPr>
        <w:tc>
          <w:tcPr>
            <w:tcW w:w="953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PONTUAÇÃO EXTRA PARA PROPONENTES PESSOAS JURÍDICAS E COLETIVOS OU GRUPOS CULTURAIS SEM CNPJ</w:t>
            </w:r>
          </w:p>
        </w:tc>
      </w:tr>
      <w:tr w:rsidR="00276B74" w:rsidTr="00461851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44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276B74" w:rsidTr="00461851">
        <w:trPr>
          <w:trHeight w:val="300"/>
        </w:trPr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6B74" w:rsidRDefault="00276B74" w:rsidP="0046185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44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com deficiência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  <w:p w:rsidR="00276B74" w:rsidRDefault="00276B74" w:rsidP="0046185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76B74" w:rsidTr="00461851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44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negras ou indígenas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240" w:line="240" w:lineRule="auto"/>
              <w:rPr>
                <w:sz w:val="24"/>
                <w:szCs w:val="24"/>
              </w:rPr>
            </w:pPr>
          </w:p>
          <w:p w:rsidR="00276B74" w:rsidRDefault="00276B74" w:rsidP="0046185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276B74" w:rsidTr="00461851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44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compostas majoritariamente por mulheres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240" w:line="240" w:lineRule="auto"/>
              <w:rPr>
                <w:sz w:val="24"/>
                <w:szCs w:val="24"/>
              </w:rPr>
            </w:pPr>
          </w:p>
          <w:p w:rsidR="00276B74" w:rsidRDefault="00276B74" w:rsidP="0046185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276B74" w:rsidTr="00461851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44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 xml:space="preserve">Pessoas jurídicas sediadas em </w:t>
            </w:r>
            <w:r>
              <w:rPr>
                <w:color w:val="000000"/>
                <w:sz w:val="24"/>
                <w:szCs w:val="24"/>
              </w:rPr>
              <w:t>povoados ou zona rural do município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rPr>
                <w:sz w:val="24"/>
                <w:szCs w:val="24"/>
              </w:rPr>
            </w:pPr>
          </w:p>
          <w:p w:rsidR="00276B74" w:rsidRDefault="00276B74" w:rsidP="0046185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276B74" w:rsidTr="00461851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hd w:val="clear" w:color="auto" w:fill="FFFFFF" w:themeFill="background1"/>
              <w:spacing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44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pacing w:after="240" w:line="240" w:lineRule="auto"/>
              <w:rPr>
                <w:sz w:val="24"/>
                <w:szCs w:val="24"/>
              </w:rPr>
            </w:pPr>
            <w:r>
              <w:br/>
            </w:r>
            <w:r>
              <w:br/>
            </w:r>
          </w:p>
          <w:p w:rsidR="00276B74" w:rsidRDefault="00276B74" w:rsidP="0046185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276B74" w:rsidTr="00461851">
        <w:trPr>
          <w:trHeight w:val="420"/>
        </w:trPr>
        <w:tc>
          <w:tcPr>
            <w:tcW w:w="605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Default="00276B74" w:rsidP="00461851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6B74" w:rsidRPr="00C86D7F" w:rsidRDefault="00276B74" w:rsidP="00461851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86D7F">
              <w:rPr>
                <w:color w:val="000000" w:themeColor="text1"/>
                <w:sz w:val="24"/>
                <w:szCs w:val="24"/>
              </w:rPr>
              <w:t>25 PONTOS</w:t>
            </w:r>
          </w:p>
        </w:tc>
      </w:tr>
    </w:tbl>
    <w:p w:rsidR="00276B74" w:rsidRDefault="00276B74" w:rsidP="00276B74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:rsidR="00276B74" w:rsidRDefault="00276B74" w:rsidP="00276B74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:rsidR="00276B74" w:rsidRDefault="00276B74" w:rsidP="00276B74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  <w:r w:rsidRPr="00C86D7F">
        <w:rPr>
          <w:color w:val="000000" w:themeColor="text1"/>
          <w:sz w:val="24"/>
          <w:szCs w:val="24"/>
        </w:rPr>
        <w:t>A pontuação final de cada candidatura será a somatória das notas dos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pareceristas</w:t>
      </w:r>
      <w:proofErr w:type="spellEnd"/>
      <w:r>
        <w:rPr>
          <w:color w:val="000000"/>
          <w:sz w:val="24"/>
          <w:szCs w:val="24"/>
        </w:rPr>
        <w:t xml:space="preserve">, dividido pelo </w:t>
      </w:r>
      <w:proofErr w:type="spellStart"/>
      <w:r>
        <w:rPr>
          <w:color w:val="000000"/>
          <w:sz w:val="24"/>
          <w:szCs w:val="24"/>
        </w:rPr>
        <w:t>numero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pareceristas</w:t>
      </w:r>
      <w:proofErr w:type="spellEnd"/>
      <w:r>
        <w:rPr>
          <w:color w:val="000000"/>
          <w:sz w:val="24"/>
          <w:szCs w:val="24"/>
        </w:rPr>
        <w:t>, acrescido de até 10 pontos extras.</w:t>
      </w:r>
    </w:p>
    <w:p w:rsidR="00276B74" w:rsidRDefault="00276B74" w:rsidP="00276B74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critérios gerais são eliminatórios</w:t>
      </w:r>
      <w:sdt>
        <w:sdtPr>
          <w:tag w:val="goog_rdk_18"/>
          <w:id w:val="658661995"/>
          <w:showingPlcHdr/>
        </w:sdtPr>
        <w:sdtContent/>
      </w:sdt>
      <w:r>
        <w:rPr>
          <w:color w:val="000000"/>
          <w:sz w:val="24"/>
          <w:szCs w:val="24"/>
        </w:rPr>
        <w:t xml:space="preserve"> de modo que</w:t>
      </w:r>
      <w:sdt>
        <w:sdtPr>
          <w:tag w:val="goog_rdk_19"/>
          <w:id w:val="25686680"/>
          <w:showingPlcHdr/>
        </w:sdtPr>
        <w:sdtContent/>
      </w:sdt>
      <w:r>
        <w:rPr>
          <w:color w:val="000000"/>
          <w:sz w:val="24"/>
          <w:szCs w:val="24"/>
        </w:rPr>
        <w:t xml:space="preserve"> o agente cultural que receber pontuação 0 em algum dos critérios será desclassificado do Edital.</w:t>
      </w:r>
    </w:p>
    <w:p w:rsidR="00276B74" w:rsidRDefault="00276B74" w:rsidP="00276B74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bônus de pontuação são cumulativos e não constituem critérios obrigatórios</w:t>
      </w:r>
      <w:sdt>
        <w:sdtPr>
          <w:tag w:val="goog_rdk_20"/>
          <w:id w:val="263271691"/>
          <w:showingPlcHdr/>
        </w:sdtPr>
        <w:sdtContent/>
      </w:sdt>
      <w:r>
        <w:rPr>
          <w:color w:val="000000"/>
          <w:sz w:val="24"/>
          <w:szCs w:val="24"/>
        </w:rPr>
        <w:t xml:space="preserve"> de modo que a pontuação 0 em algum dos pontos bônus não desclassifica o agente cultural.</w:t>
      </w:r>
    </w:p>
    <w:p w:rsidR="00276B74" w:rsidRDefault="00276B74" w:rsidP="00276B74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 w:rsidRPr="00AD2391">
        <w:rPr>
          <w:color w:val="000000"/>
          <w:sz w:val="24"/>
          <w:szCs w:val="24"/>
        </w:rPr>
        <w:lastRenderedPageBreak/>
        <w:t xml:space="preserve">Em caso de empate, </w:t>
      </w:r>
      <w:proofErr w:type="spellStart"/>
      <w:r w:rsidRPr="00AD2391">
        <w:rPr>
          <w:color w:val="000000"/>
          <w:sz w:val="24"/>
          <w:szCs w:val="24"/>
        </w:rPr>
        <w:t>serão</w:t>
      </w:r>
      <w:proofErr w:type="spellEnd"/>
      <w:r w:rsidRPr="00AD2391">
        <w:rPr>
          <w:color w:val="000000"/>
          <w:sz w:val="24"/>
          <w:szCs w:val="24"/>
        </w:rPr>
        <w:t xml:space="preserve"> utilizados para fins de </w:t>
      </w:r>
      <w:proofErr w:type="spellStart"/>
      <w:r w:rsidRPr="00AD2391">
        <w:rPr>
          <w:color w:val="000000"/>
          <w:sz w:val="24"/>
          <w:szCs w:val="24"/>
        </w:rPr>
        <w:t>classificação</w:t>
      </w:r>
      <w:proofErr w:type="spellEnd"/>
      <w:r w:rsidRPr="00AD2391">
        <w:rPr>
          <w:color w:val="000000"/>
          <w:sz w:val="24"/>
          <w:szCs w:val="24"/>
        </w:rPr>
        <w:t xml:space="preserve"> dos projetos a maior nota nos critérios de acordo com a ordem abaixo definida: A, B, C, D, E, F, G, respectivamente. </w:t>
      </w:r>
    </w:p>
    <w:p w:rsidR="00276B74" w:rsidRDefault="00276B74" w:rsidP="00276B74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 w:rsidRPr="00AD2391">
        <w:rPr>
          <w:color w:val="000000"/>
          <w:sz w:val="24"/>
          <w:szCs w:val="24"/>
        </w:rPr>
        <w:t xml:space="preserve"> Caso nenhum dos critérios acima elencados seja capaz de promover o desempat</w:t>
      </w:r>
      <w:r>
        <w:rPr>
          <w:color w:val="000000"/>
          <w:sz w:val="24"/>
          <w:szCs w:val="24"/>
        </w:rPr>
        <w:t>e</w:t>
      </w:r>
      <w:sdt>
        <w:sdtPr>
          <w:rPr>
            <w:color w:val="000000"/>
            <w:sz w:val="24"/>
            <w:szCs w:val="24"/>
          </w:rPr>
          <w:tag w:val="goog_rdk_21"/>
          <w:id w:val="1228574415"/>
        </w:sdtPr>
        <w:sdtContent>
          <w:r>
            <w:rPr>
              <w:color w:val="000000"/>
              <w:sz w:val="24"/>
              <w:szCs w:val="24"/>
            </w:rPr>
            <w:t xml:space="preserve">, </w:t>
          </w:r>
        </w:sdtContent>
      </w:sdt>
      <w:proofErr w:type="spellStart"/>
      <w:r w:rsidRPr="00AD2391">
        <w:rPr>
          <w:color w:val="000000"/>
          <w:sz w:val="24"/>
          <w:szCs w:val="24"/>
        </w:rPr>
        <w:t>serão</w:t>
      </w:r>
      <w:proofErr w:type="spellEnd"/>
      <w:r w:rsidRPr="00AD2391">
        <w:rPr>
          <w:color w:val="000000"/>
          <w:sz w:val="24"/>
          <w:szCs w:val="24"/>
        </w:rPr>
        <w:t xml:space="preserve"> adotados </w:t>
      </w:r>
      <w:proofErr w:type="spellStart"/>
      <w:r w:rsidRPr="00AD2391">
        <w:rPr>
          <w:color w:val="000000"/>
          <w:sz w:val="24"/>
          <w:szCs w:val="24"/>
        </w:rPr>
        <w:t>critérios</w:t>
      </w:r>
      <w:proofErr w:type="spellEnd"/>
      <w:r w:rsidRPr="00AD2391">
        <w:rPr>
          <w:color w:val="000000"/>
          <w:sz w:val="24"/>
          <w:szCs w:val="24"/>
        </w:rPr>
        <w:t xml:space="preserve"> de desempate na ordem a segui</w:t>
      </w:r>
      <w:r>
        <w:rPr>
          <w:color w:val="000000"/>
          <w:sz w:val="24"/>
          <w:szCs w:val="24"/>
        </w:rPr>
        <w:t>r: Gênero feminino, pessoas com deficiência, morados de povoados ou da zona rural</w:t>
      </w:r>
    </w:p>
    <w:p w:rsidR="00276B74" w:rsidRDefault="00276B74" w:rsidP="00276B74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considerados aptos os projetos que receberem nota final igual ou superior a 40 pontos.</w:t>
      </w:r>
    </w:p>
    <w:p w:rsidR="00276B74" w:rsidRDefault="00276B74" w:rsidP="00276B74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Serão desclassificados os projetos que:</w:t>
      </w:r>
    </w:p>
    <w:p w:rsidR="00276B74" w:rsidRPr="00CC3FF0" w:rsidRDefault="00276B74" w:rsidP="00276B74">
      <w:pPr>
        <w:pStyle w:val="PargrafodaLista"/>
        <w:numPr>
          <w:ilvl w:val="2"/>
          <w:numId w:val="1"/>
        </w:num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 w:rsidRPr="00CC3FF0">
        <w:rPr>
          <w:color w:val="000000"/>
          <w:sz w:val="24"/>
          <w:szCs w:val="24"/>
        </w:rPr>
        <w:t xml:space="preserve">I - </w:t>
      </w:r>
      <w:proofErr w:type="gramStart"/>
      <w:r w:rsidRPr="00CC3FF0">
        <w:rPr>
          <w:color w:val="000000"/>
          <w:sz w:val="24"/>
          <w:szCs w:val="24"/>
        </w:rPr>
        <w:t>receberam</w:t>
      </w:r>
      <w:proofErr w:type="gramEnd"/>
      <w:r w:rsidRPr="00CC3FF0">
        <w:rPr>
          <w:color w:val="000000"/>
          <w:sz w:val="24"/>
          <w:szCs w:val="24"/>
        </w:rPr>
        <w:t xml:space="preserve"> nota 0 em qualquer dos critérios obrigatórios; </w:t>
      </w:r>
    </w:p>
    <w:p w:rsidR="00276B74" w:rsidRPr="00CC3FF0" w:rsidRDefault="00276B74" w:rsidP="00276B74">
      <w:pPr>
        <w:pStyle w:val="PargrafodaLista"/>
        <w:numPr>
          <w:ilvl w:val="2"/>
          <w:numId w:val="1"/>
        </w:num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 w:rsidRPr="00CC3FF0">
        <w:rPr>
          <w:color w:val="000000"/>
          <w:sz w:val="24"/>
          <w:szCs w:val="24"/>
        </w:rPr>
        <w:t xml:space="preserve">II - </w:t>
      </w:r>
      <w:proofErr w:type="gramStart"/>
      <w:r w:rsidRPr="00CC3FF0">
        <w:rPr>
          <w:color w:val="000000"/>
          <w:sz w:val="24"/>
          <w:szCs w:val="24"/>
        </w:rPr>
        <w:t>apresentem</w:t>
      </w:r>
      <w:proofErr w:type="gramEnd"/>
      <w:r w:rsidRPr="00CC3FF0">
        <w:rPr>
          <w:color w:val="000000"/>
          <w:sz w:val="24"/>
          <w:szCs w:val="24"/>
        </w:rPr>
        <w:t xml:space="preserve"> quaisquer formas de preconceito de origem, raça, etnia, gênero, cor, idade ou outras formas de discriminação</w:t>
      </w:r>
      <w:sdt>
        <w:sdtPr>
          <w:tag w:val="goog_rdk_22"/>
          <w:id w:val="84199131"/>
          <w:showingPlcHdr/>
        </w:sdtPr>
        <w:sdtContent/>
      </w:sdt>
      <w:r w:rsidRPr="00CC3FF0">
        <w:rPr>
          <w:color w:val="000000"/>
          <w:sz w:val="24"/>
          <w:szCs w:val="24"/>
        </w:rPr>
        <w:t>, com fundamento no disposto no </w:t>
      </w:r>
      <w:hyperlink r:id="rId5" w:anchor="art3iv">
        <w:r w:rsidRPr="00CC3FF0">
          <w:rPr>
            <w:color w:val="000000"/>
            <w:sz w:val="24"/>
            <w:szCs w:val="24"/>
          </w:rPr>
          <w:t>inciso IV do caput do art. 3º da Constituição,</w:t>
        </w:r>
      </w:hyperlink>
      <w:r w:rsidRPr="00CC3FF0">
        <w:rPr>
          <w:color w:val="000000"/>
          <w:sz w:val="24"/>
          <w:szCs w:val="24"/>
        </w:rPr>
        <w:t> garantidos o contraditório e a ampla defesa.</w:t>
      </w:r>
    </w:p>
    <w:p w:rsidR="00276B74" w:rsidRDefault="00276B74" w:rsidP="00276B74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falsidade de informações acarretará desclassificação, podendo ensejar, ainda, a aplicação de sanções administrativas ou criminais.</w:t>
      </w: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276B74" w:rsidRDefault="00276B74" w:rsidP="00276B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bookmarkStart w:id="0" w:name="_GoBack"/>
      <w:bookmarkEnd w:id="0"/>
    </w:p>
    <w:sectPr w:rsidR="00276B74" w:rsidSect="00AD2D6B">
      <w:headerReference w:type="default" r:id="rId6"/>
      <w:footerReference w:type="default" r:id="rId7"/>
      <w:pgSz w:w="11906" w:h="16838"/>
      <w:pgMar w:top="1417" w:right="1701" w:bottom="1417" w:left="1701" w:header="284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FAB" w:rsidRDefault="00276B74" w:rsidP="00AD2D6B">
    <w:pPr>
      <w:pStyle w:val="Cabealho"/>
      <w:tabs>
        <w:tab w:val="clear" w:pos="8504"/>
        <w:tab w:val="left" w:pos="5316"/>
      </w:tabs>
      <w:ind w:left="-1418"/>
    </w:pPr>
    <w:r>
      <w:tab/>
    </w:r>
  </w:p>
  <w:p w:rsidR="00B22FAB" w:rsidRDefault="00276B74" w:rsidP="00AD2D6B">
    <w:pPr>
      <w:pStyle w:val="Cabealho"/>
      <w:tabs>
        <w:tab w:val="clear" w:pos="8504"/>
        <w:tab w:val="left" w:pos="5316"/>
      </w:tabs>
      <w:ind w:left="-1418"/>
    </w:pPr>
  </w:p>
  <w:p w:rsidR="00B22FAB" w:rsidRDefault="00276B74" w:rsidP="00AD2D6B">
    <w:pPr>
      <w:pStyle w:val="Cabealho"/>
      <w:tabs>
        <w:tab w:val="clear" w:pos="8504"/>
        <w:tab w:val="left" w:pos="5316"/>
      </w:tabs>
      <w:ind w:left="-142"/>
      <w:jc w:val="center"/>
    </w:pPr>
    <w:r>
      <w:rPr>
        <w:noProof/>
      </w:rPr>
      <w:drawing>
        <wp:inline distT="0" distB="0" distL="0" distR="0" wp14:anchorId="185E7F7C" wp14:editId="7C4D666D">
          <wp:extent cx="3338830" cy="667845"/>
          <wp:effectExtent l="19050" t="0" r="0" b="0"/>
          <wp:docPr id="1" name="Imagem 0" descr="LOGO CUL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ULTUR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8045" cy="667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2FAB" w:rsidRDefault="00276B74">
    <w:pPr>
      <w:pStyle w:val="Rodap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FAB" w:rsidRPr="00E579A0" w:rsidRDefault="00276B74" w:rsidP="00AD2D6B">
    <w:pPr>
      <w:pStyle w:val="Cabealho"/>
    </w:pPr>
    <w:r>
      <w:rPr>
        <w:noProof/>
      </w:rPr>
      <w:drawing>
        <wp:inline distT="0" distB="0" distL="0" distR="0" wp14:anchorId="096DA272" wp14:editId="4DFDB03A">
          <wp:extent cx="5400040" cy="7677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dir_horizontal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E2738"/>
    <w:multiLevelType w:val="hybridMultilevel"/>
    <w:tmpl w:val="BC7A1B24"/>
    <w:lvl w:ilvl="0" w:tplc="7748A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B74"/>
    <w:rsid w:val="00276B74"/>
    <w:rsid w:val="0075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D4F04-36B1-47E4-9547-B77E325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B74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6B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6B74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76B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6B74"/>
    <w:rPr>
      <w:rFonts w:ascii="Calibri" w:eastAsia="Calibri" w:hAnsi="Calibri" w:cs="Calibri"/>
      <w:lang w:eastAsia="pt-BR"/>
    </w:rPr>
  </w:style>
  <w:style w:type="paragraph" w:customStyle="1" w:styleId="textocentralizadomaiusculas">
    <w:name w:val="texto_centralizado_maiusculas"/>
    <w:basedOn w:val="Normal"/>
    <w:rsid w:val="0027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76B74"/>
    <w:rPr>
      <w:b/>
      <w:bCs/>
    </w:rPr>
  </w:style>
  <w:style w:type="paragraph" w:customStyle="1" w:styleId="textojustificado">
    <w:name w:val="texto_justificado"/>
    <w:basedOn w:val="Normal"/>
    <w:rsid w:val="0027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27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76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938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helcioedu</dc:creator>
  <cp:keywords/>
  <dc:description/>
  <cp:lastModifiedBy>helcioedu</cp:lastModifiedBy>
  <cp:revision>1</cp:revision>
  <dcterms:created xsi:type="dcterms:W3CDTF">2026-08-10T20:36:00Z</dcterms:created>
  <dcterms:modified xsi:type="dcterms:W3CDTF">2026-08-10T20:37:00Z</dcterms:modified>
</cp:coreProperties>
</file>